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AC44" w14:textId="7B1F81E1" w:rsidR="00385290" w:rsidRPr="00385290" w:rsidRDefault="00385290" w:rsidP="003852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02C69864" wp14:editId="17D0ED5A">
            <wp:extent cx="2438400" cy="895350"/>
            <wp:effectExtent l="0" t="0" r="0" b="0"/>
            <wp:docPr id="2" name="image1.jpg" descr="A blue and white sign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A blue and white sign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939" cy="895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FF7C44" w14:textId="77777777" w:rsidR="00385290" w:rsidRDefault="00385290" w:rsidP="00385290">
      <w:pPr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</w:p>
    <w:p w14:paraId="3B3DB9DF" w14:textId="4A10865D" w:rsidR="00385290" w:rsidRDefault="00385290" w:rsidP="00385290">
      <w:pPr>
        <w:rPr>
          <w:rFonts w:ascii="Arial" w:eastAsia="Calibri" w:hAnsi="Arial" w:cs="Arial"/>
          <w:b/>
          <w:color w:val="217D87"/>
          <w:sz w:val="28"/>
          <w:szCs w:val="28"/>
        </w:rPr>
      </w:pPr>
      <w:r>
        <w:rPr>
          <w:rFonts w:ascii="Arial" w:eastAsia="Calibri" w:hAnsi="Arial" w:cs="Arial"/>
          <w:b/>
          <w:color w:val="217D87"/>
          <w:sz w:val="28"/>
          <w:szCs w:val="28"/>
        </w:rPr>
        <w:t xml:space="preserve">Glasgow Doors Open Days </w:t>
      </w:r>
      <w:r w:rsidRPr="00385290">
        <w:rPr>
          <w:rFonts w:ascii="Arial" w:eastAsia="Calibri" w:hAnsi="Arial" w:cs="Arial"/>
          <w:b/>
          <w:color w:val="217D87"/>
          <w:sz w:val="28"/>
          <w:szCs w:val="28"/>
        </w:rPr>
        <w:t>Festival 202</w:t>
      </w:r>
      <w:r>
        <w:rPr>
          <w:rFonts w:ascii="Arial" w:eastAsia="Calibri" w:hAnsi="Arial" w:cs="Arial"/>
          <w:b/>
          <w:color w:val="217D87"/>
          <w:sz w:val="28"/>
          <w:szCs w:val="28"/>
        </w:rPr>
        <w:t>5</w:t>
      </w:r>
    </w:p>
    <w:p w14:paraId="5946A4F8" w14:textId="686D114E" w:rsidR="00385290" w:rsidRPr="00385290" w:rsidRDefault="00385290" w:rsidP="00385290">
      <w:pPr>
        <w:rPr>
          <w:rFonts w:ascii="Arial" w:eastAsia="Calibri" w:hAnsi="Arial" w:cs="Arial"/>
          <w:b/>
          <w:color w:val="217D87"/>
          <w:sz w:val="27"/>
          <w:szCs w:val="27"/>
          <w:u w:val="single"/>
        </w:rPr>
      </w:pPr>
      <w:r w:rsidRPr="00B811B3">
        <w:rPr>
          <w:rFonts w:ascii="Arial" w:eastAsia="Calibri" w:hAnsi="Arial" w:cs="Arial"/>
          <w:b/>
          <w:color w:val="217D87"/>
          <w:sz w:val="27"/>
          <w:szCs w:val="27"/>
          <w:u w:val="single"/>
        </w:rPr>
        <w:t xml:space="preserve">Participating Venue Insurances Checklist </w:t>
      </w:r>
    </w:p>
    <w:p w14:paraId="5EDD5977" w14:textId="09E8D777" w:rsidR="00385290" w:rsidRPr="00D15A4C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All venues, buildings, spaces, and sites opening their doors and welcoming in-person visits as part of the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Glasgow Doors Open Days Festival 2025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must have their own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Public Liability Insurance (PLI)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and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Employers Liability Insurance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in place </w:t>
      </w:r>
      <w:r w:rsidR="004F39D0" w:rsidRPr="00D15A4C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Pr="00D15A4C">
        <w:rPr>
          <w:rFonts w:ascii="Arial" w:eastAsia="Times New Roman" w:hAnsi="Arial" w:cs="Arial"/>
          <w:kern w:val="0"/>
          <w:lang w:eastAsia="en-GB"/>
          <w14:ligatures w14:val="none"/>
        </w:rPr>
        <w:t xml:space="preserve"> participate.</w:t>
      </w:r>
    </w:p>
    <w:p w14:paraId="120494E3" w14:textId="479496A9" w:rsidR="00D15A4C" w:rsidRPr="00D15A4C" w:rsidRDefault="00D15A4C" w:rsidP="00D15A4C">
      <w:pPr>
        <w:pStyle w:val="NormalWeb"/>
        <w:rPr>
          <w:rFonts w:ascii="Arial" w:hAnsi="Arial" w:cs="Arial"/>
        </w:rPr>
      </w:pPr>
      <w:r w:rsidRPr="00D15A4C">
        <w:rPr>
          <w:rFonts w:ascii="Arial" w:hAnsi="Arial" w:cs="Arial"/>
          <w:b/>
          <w:bCs/>
          <w:color w:val="217D87"/>
        </w:rPr>
        <w:t>Disclaimer:</w:t>
      </w:r>
      <w:r w:rsidR="006D6817" w:rsidRPr="00D15A4C">
        <w:rPr>
          <w:rFonts w:ascii="Arial" w:hAnsi="Arial" w:cs="Arial"/>
        </w:rPr>
        <w:t xml:space="preserve"> </w:t>
      </w:r>
      <w:r w:rsidRPr="00D15A4C">
        <w:rPr>
          <w:rFonts w:ascii="Arial" w:hAnsi="Arial" w:cs="Arial"/>
        </w:rPr>
        <w:t xml:space="preserve">The organiser of the </w:t>
      </w:r>
      <w:r w:rsidRPr="00D15A4C">
        <w:rPr>
          <w:rStyle w:val="Strong"/>
          <w:rFonts w:ascii="Arial" w:eastAsiaTheme="majorEastAsia" w:hAnsi="Arial" w:cs="Arial"/>
          <w:color w:val="217D87"/>
        </w:rPr>
        <w:t>Glasgow Doors Open Days Festival 2025</w:t>
      </w:r>
      <w:r w:rsidRPr="00D15A4C">
        <w:rPr>
          <w:rFonts w:ascii="Arial" w:hAnsi="Arial" w:cs="Arial"/>
          <w:color w:val="217D87"/>
        </w:rPr>
        <w:t xml:space="preserve">, </w:t>
      </w:r>
      <w:r w:rsidR="00CB707C" w:rsidRPr="00CB707C">
        <w:rPr>
          <w:rFonts w:ascii="Arial" w:hAnsi="Arial" w:cs="Arial"/>
        </w:rPr>
        <w:t xml:space="preserve">the </w:t>
      </w:r>
      <w:r w:rsidRPr="00D15A4C">
        <w:rPr>
          <w:rStyle w:val="Strong"/>
          <w:rFonts w:ascii="Arial" w:eastAsiaTheme="majorEastAsia" w:hAnsi="Arial" w:cs="Arial"/>
          <w:color w:val="217D87"/>
        </w:rPr>
        <w:t>Glasgow Building Preservation Trust</w:t>
      </w:r>
      <w:r w:rsidRPr="00D15A4C">
        <w:rPr>
          <w:rFonts w:ascii="Arial" w:hAnsi="Arial" w:cs="Arial"/>
          <w:color w:val="217D87"/>
        </w:rPr>
        <w:t xml:space="preserve">, </w:t>
      </w:r>
      <w:r w:rsidRPr="00D15A4C">
        <w:rPr>
          <w:rFonts w:ascii="Arial" w:hAnsi="Arial" w:cs="Arial"/>
        </w:rPr>
        <w:t xml:space="preserve">accepts no liability for any accidents, incidents, or injuries incurred within or at your </w:t>
      </w:r>
      <w:r w:rsidRPr="00D15A4C">
        <w:rPr>
          <w:rStyle w:val="Strong"/>
          <w:rFonts w:ascii="Arial" w:eastAsiaTheme="majorEastAsia" w:hAnsi="Arial" w:cs="Arial"/>
          <w:color w:val="217D87"/>
        </w:rPr>
        <w:t>building, space, site, complex, or garden</w:t>
      </w:r>
      <w:r w:rsidRPr="00CB707C">
        <w:rPr>
          <w:rFonts w:ascii="Arial" w:hAnsi="Arial" w:cs="Arial"/>
          <w:b/>
          <w:bCs/>
          <w:color w:val="217D87"/>
        </w:rPr>
        <w:t>, or within your grounds</w:t>
      </w:r>
      <w:r w:rsidRPr="00CB707C">
        <w:rPr>
          <w:rFonts w:ascii="Arial" w:hAnsi="Arial" w:cs="Arial"/>
          <w:color w:val="217D87"/>
        </w:rPr>
        <w:t xml:space="preserve"> </w:t>
      </w:r>
      <w:r w:rsidRPr="00D15A4C">
        <w:rPr>
          <w:rFonts w:ascii="Arial" w:hAnsi="Arial" w:cs="Arial"/>
        </w:rPr>
        <w:t>during the duration of the festival.</w:t>
      </w:r>
    </w:p>
    <w:p w14:paraId="621E8D7A" w14:textId="184BD585" w:rsidR="006D6817" w:rsidRDefault="00D15A4C" w:rsidP="00D15A4C">
      <w:pPr>
        <w:pStyle w:val="NormalWeb"/>
        <w:rPr>
          <w:rFonts w:ascii="Arial" w:hAnsi="Arial" w:cs="Arial"/>
        </w:rPr>
      </w:pPr>
      <w:r w:rsidRPr="00D15A4C">
        <w:rPr>
          <w:rFonts w:ascii="Arial" w:hAnsi="Arial" w:cs="Arial"/>
        </w:rPr>
        <w:t xml:space="preserve">We kindly ask you to confirm </w:t>
      </w:r>
      <w:r w:rsidR="00CB707C">
        <w:rPr>
          <w:rFonts w:ascii="Arial" w:hAnsi="Arial" w:cs="Arial"/>
        </w:rPr>
        <w:t xml:space="preserve">you have all the relevant insurances </w:t>
      </w:r>
      <w:r w:rsidR="00DB355B">
        <w:rPr>
          <w:rFonts w:ascii="Arial" w:hAnsi="Arial" w:cs="Arial"/>
        </w:rPr>
        <w:t>you require</w:t>
      </w:r>
      <w:r w:rsidRPr="00D15A4C">
        <w:rPr>
          <w:rFonts w:ascii="Arial" w:hAnsi="Arial" w:cs="Arial"/>
        </w:rPr>
        <w:t xml:space="preserve"> by marking </w:t>
      </w:r>
      <w:r w:rsidRPr="00D15A4C">
        <w:rPr>
          <w:rStyle w:val="Strong"/>
          <w:rFonts w:ascii="Arial" w:eastAsiaTheme="majorEastAsia" w:hAnsi="Arial" w:cs="Arial"/>
          <w:color w:val="217D87"/>
        </w:rPr>
        <w:t>YES</w:t>
      </w:r>
      <w:r w:rsidRPr="00D15A4C">
        <w:rPr>
          <w:rFonts w:ascii="Arial" w:hAnsi="Arial" w:cs="Arial"/>
        </w:rPr>
        <w:t xml:space="preserve"> or </w:t>
      </w:r>
      <w:r w:rsidRPr="00D15A4C">
        <w:rPr>
          <w:rStyle w:val="Strong"/>
          <w:rFonts w:ascii="Arial" w:eastAsiaTheme="majorEastAsia" w:hAnsi="Arial" w:cs="Arial"/>
          <w:color w:val="217D87"/>
        </w:rPr>
        <w:t>NO</w:t>
      </w:r>
      <w:r w:rsidRPr="00D15A4C">
        <w:rPr>
          <w:rFonts w:ascii="Arial" w:hAnsi="Arial" w:cs="Arial"/>
        </w:rPr>
        <w:t xml:space="preserve"> in the boxes provided below</w:t>
      </w:r>
      <w:r w:rsidR="00CB707C">
        <w:rPr>
          <w:rFonts w:ascii="Arial" w:hAnsi="Arial" w:cs="Arial"/>
        </w:rPr>
        <w:t xml:space="preserve"> and sending this form </w:t>
      </w:r>
      <w:r w:rsidR="00CB707C">
        <w:rPr>
          <w:rFonts w:ascii="Arial" w:hAnsi="Arial" w:cs="Arial"/>
        </w:rPr>
        <w:t xml:space="preserve">us back </w:t>
      </w:r>
      <w:r w:rsidR="00CB707C">
        <w:rPr>
          <w:rFonts w:ascii="Arial" w:hAnsi="Arial" w:cs="Arial"/>
        </w:rPr>
        <w:t>by 22</w:t>
      </w:r>
      <w:r w:rsidR="00CB707C" w:rsidRPr="00CB707C">
        <w:rPr>
          <w:rFonts w:ascii="Arial" w:hAnsi="Arial" w:cs="Arial"/>
          <w:vertAlign w:val="superscript"/>
        </w:rPr>
        <w:t>nd</w:t>
      </w:r>
      <w:r w:rsidR="00CB707C">
        <w:rPr>
          <w:rFonts w:ascii="Arial" w:hAnsi="Arial" w:cs="Arial"/>
        </w:rPr>
        <w:t xml:space="preserve"> July</w:t>
      </w:r>
      <w:r w:rsidRPr="00D15A4C">
        <w:rPr>
          <w:rFonts w:ascii="Arial" w:hAnsi="Arial" w:cs="Arial"/>
        </w:rPr>
        <w:t xml:space="preserve">. </w:t>
      </w:r>
      <w:r w:rsidR="00CB707C">
        <w:rPr>
          <w:rFonts w:ascii="Arial" w:hAnsi="Arial" w:cs="Arial"/>
        </w:rPr>
        <w:t xml:space="preserve">By completing this form, you will help us confirm </w:t>
      </w:r>
      <w:r w:rsidRPr="00D15A4C">
        <w:rPr>
          <w:rFonts w:ascii="Arial" w:hAnsi="Arial" w:cs="Arial"/>
        </w:rPr>
        <w:t xml:space="preserve">whether </w:t>
      </w:r>
      <w:r w:rsidR="00CB707C">
        <w:rPr>
          <w:rFonts w:ascii="Arial" w:hAnsi="Arial" w:cs="Arial"/>
        </w:rPr>
        <w:t xml:space="preserve">you have the </w:t>
      </w:r>
      <w:r w:rsidRPr="00D15A4C">
        <w:rPr>
          <w:rFonts w:ascii="Arial" w:hAnsi="Arial" w:cs="Arial"/>
        </w:rPr>
        <w:t xml:space="preserve">appropriate insurance coverage in place and whether your insurer </w:t>
      </w:r>
      <w:r w:rsidR="00CB707C">
        <w:rPr>
          <w:rFonts w:ascii="Arial" w:hAnsi="Arial" w:cs="Arial"/>
        </w:rPr>
        <w:t xml:space="preserve">has been notified </w:t>
      </w:r>
      <w:r w:rsidRPr="00D15A4C">
        <w:rPr>
          <w:rFonts w:ascii="Arial" w:hAnsi="Arial" w:cs="Arial"/>
        </w:rPr>
        <w:t>about your participation in the festival.</w:t>
      </w:r>
    </w:p>
    <w:p w14:paraId="5C63FC36" w14:textId="77777777" w:rsidR="004F39D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u w:val="single"/>
          <w:lang w:eastAsia="en-GB"/>
          <w14:ligatures w14:val="none"/>
        </w:rPr>
        <w:t>Festival Dates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:</w:t>
      </w:r>
    </w:p>
    <w:p w14:paraId="6CBE124E" w14:textId="02CF7FB5" w:rsidR="00385290" w:rsidRPr="0038529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Thursday 18th – Sunday 21st September 2025</w:t>
      </w:r>
    </w:p>
    <w:p w14:paraId="7C450B5B" w14:textId="203C0B8A" w:rsidR="006D6817" w:rsidRDefault="00D15A4C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If you need any</w:t>
      </w:r>
      <w:r w:rsidR="006D6817">
        <w:rPr>
          <w:rFonts w:ascii="Arial" w:eastAsia="Times New Roman" w:hAnsi="Arial" w:cs="Arial"/>
          <w:kern w:val="0"/>
          <w:lang w:eastAsia="en-GB"/>
          <w14:ligatures w14:val="none"/>
        </w:rPr>
        <w:t xml:space="preserve"> help completing this form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 w:rsidR="006D6817">
        <w:rPr>
          <w:rFonts w:ascii="Arial" w:eastAsia="Times New Roman" w:hAnsi="Arial" w:cs="Arial"/>
          <w:kern w:val="0"/>
          <w:lang w:eastAsia="en-GB"/>
          <w14:ligatures w14:val="none"/>
        </w:rPr>
        <w:t xml:space="preserve"> please email or call us at:</w:t>
      </w:r>
    </w:p>
    <w:p w14:paraId="3673F36F" w14:textId="4023E9DA" w:rsidR="00D15A4C" w:rsidRDefault="00D15A4C" w:rsidP="00385290">
      <w:pPr>
        <w:spacing w:before="100" w:beforeAutospacing="1" w:after="100" w:afterAutospacing="1" w:line="240" w:lineRule="auto"/>
        <w:rPr>
          <w:rStyle w:val="Strong"/>
        </w:rPr>
      </w:pPr>
      <w:r>
        <w:rPr>
          <w:rFonts w:ascii="Segoe UI Emoji" w:hAnsi="Segoe UI Emoji" w:cs="Segoe UI Emoji"/>
        </w:rPr>
        <w:t>📞</w:t>
      </w:r>
      <w:r>
        <w:t xml:space="preserve"> </w:t>
      </w:r>
      <w:r>
        <w:rPr>
          <w:rStyle w:val="Strong"/>
        </w:rPr>
        <w:t>0141 554 4411</w:t>
      </w:r>
      <w:r>
        <w:br/>
      </w:r>
      <w:r>
        <w:rPr>
          <w:rFonts w:ascii="Segoe UI Emoji" w:hAnsi="Segoe UI Emoji" w:cs="Segoe UI Emoji"/>
        </w:rPr>
        <w:t>📧</w:t>
      </w:r>
      <w:r>
        <w:t xml:space="preserve"> </w:t>
      </w:r>
      <w:hyperlink r:id="rId8" w:history="1">
        <w:r w:rsidRPr="00FA2EC1">
          <w:rPr>
            <w:rStyle w:val="Hyperlink"/>
          </w:rPr>
          <w:t>doorsopendays@gbpt.org</w:t>
        </w:r>
      </w:hyperlink>
    </w:p>
    <w:p w14:paraId="3EB64E9B" w14:textId="63CC7A12" w:rsidR="006D6817" w:rsidRDefault="00D15A4C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br/>
      </w:r>
      <w:r>
        <w:rPr>
          <w:rFonts w:ascii="Segoe UI Emoji" w:hAnsi="Segoe UI Emoji" w:cs="Segoe UI Emoji"/>
        </w:rPr>
        <w:t>🗓️</w:t>
      </w:r>
      <w:r>
        <w:t xml:space="preserve"> </w:t>
      </w:r>
      <w:r w:rsidRPr="00CB707C">
        <w:rPr>
          <w:rStyle w:val="Strong"/>
          <w:rFonts w:ascii="Arial" w:hAnsi="Arial" w:cs="Arial"/>
          <w:color w:val="217D87"/>
          <w:u w:val="single"/>
        </w:rPr>
        <w:t>Deadline for checklist submissions:</w:t>
      </w:r>
      <w:r w:rsidRPr="00CB707C">
        <w:rPr>
          <w:rFonts w:ascii="Arial" w:hAnsi="Arial" w:cs="Arial"/>
          <w:color w:val="217D87"/>
          <w:u w:val="single"/>
        </w:rPr>
        <w:t xml:space="preserve"> </w:t>
      </w:r>
      <w:r w:rsidRPr="00CB707C">
        <w:rPr>
          <w:rFonts w:ascii="Arial" w:hAnsi="Arial" w:cs="Arial"/>
          <w:b/>
          <w:bCs/>
          <w:color w:val="217D87"/>
          <w:u w:val="single"/>
        </w:rPr>
        <w:t>Monday, 22nd July 2025</w:t>
      </w:r>
    </w:p>
    <w:p w14:paraId="3F2A189B" w14:textId="77777777" w:rsidR="00385290" w:rsidRPr="00385290" w:rsidRDefault="009C51C6" w:rsidP="0038529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pict w14:anchorId="7D9A64DC">
          <v:rect id="_x0000_i1025" style="width:0;height:1.5pt" o:hralign="center" o:hrstd="t" o:hr="t" fillcolor="#a0a0a0" stroked="f"/>
        </w:pict>
      </w:r>
    </w:p>
    <w:p w14:paraId="5ADD9362" w14:textId="292EFA8D" w:rsidR="004F39D0" w:rsidRDefault="00385290" w:rsidP="004F3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Do you have Public Liability Insurance (PLI)?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br/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NO</w:t>
      </w:r>
    </w:p>
    <w:p w14:paraId="07F90036" w14:textId="77777777" w:rsidR="004F39D0" w:rsidRPr="004F39D0" w:rsidRDefault="004F39D0" w:rsidP="004F39D0">
      <w:pPr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217D87"/>
          <w:kern w:val="0"/>
          <w:sz w:val="2"/>
          <w:szCs w:val="2"/>
          <w:lang w:eastAsia="en-GB"/>
          <w14:ligatures w14:val="none"/>
        </w:rPr>
      </w:pPr>
    </w:p>
    <w:p w14:paraId="1C933061" w14:textId="1F8EEC5B" w:rsidR="00385290" w:rsidRDefault="00385290" w:rsidP="00385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Do you have Employers Liability Insurance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(EL)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?</w:t>
      </w:r>
      <w:r w:rsidR="00D15A4C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br/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NO</w:t>
      </w:r>
    </w:p>
    <w:p w14:paraId="7702BE3D" w14:textId="77777777" w:rsidR="00D15A4C" w:rsidRDefault="00D15A4C" w:rsidP="00D15A4C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D797177" w14:textId="2A4ED061" w:rsidR="00D15A4C" w:rsidRDefault="00D15A4C" w:rsidP="00D15A4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(If you do not have Employer’s Liability Insurance, please could you </w:t>
      </w:r>
      <w:r w:rsidR="00CB707C">
        <w:rPr>
          <w:rFonts w:ascii="Arial" w:eastAsia="Times New Roman" w:hAnsi="Arial" w:cs="Arial"/>
          <w:kern w:val="0"/>
          <w:lang w:eastAsia="en-GB"/>
          <w14:ligatures w14:val="none"/>
        </w:rPr>
        <w:t>give us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more </w:t>
      </w:r>
      <w:r w:rsidR="00CB707C">
        <w:rPr>
          <w:rFonts w:ascii="Arial" w:eastAsia="Times New Roman" w:hAnsi="Arial" w:cs="Arial"/>
          <w:kern w:val="0"/>
          <w:lang w:eastAsia="en-GB"/>
          <w14:ligatures w14:val="none"/>
        </w:rPr>
        <w:t>information about this using the box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below</w:t>
      </w:r>
      <w:r w:rsidR="00CB707C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5A4C" w14:paraId="3CD7B53B" w14:textId="77777777" w:rsidTr="00D15A4C">
        <w:tc>
          <w:tcPr>
            <w:tcW w:w="9016" w:type="dxa"/>
          </w:tcPr>
          <w:p w14:paraId="4FE502C8" w14:textId="77777777" w:rsidR="00D15A4C" w:rsidRDefault="00D15A4C" w:rsidP="00D15A4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37E2F24" w14:textId="77777777" w:rsidR="00D15A4C" w:rsidRDefault="00D15A4C" w:rsidP="00D15A4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C4C7957" w14:textId="77777777" w:rsidR="00D15A4C" w:rsidRDefault="00D15A4C" w:rsidP="00D15A4C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29469EEF" w14:textId="77777777" w:rsidR="004F39D0" w:rsidRPr="00385290" w:rsidRDefault="004F39D0" w:rsidP="004F39D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"/>
          <w:szCs w:val="2"/>
          <w:lang w:eastAsia="en-GB"/>
          <w14:ligatures w14:val="none"/>
        </w:rPr>
      </w:pPr>
    </w:p>
    <w:p w14:paraId="55B3BEFF" w14:textId="5B2B77BC" w:rsidR="00385290" w:rsidRPr="004F39D0" w:rsidRDefault="00385290" w:rsidP="00385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Have you 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told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your insurance provider you are taking part in Glasgow Doors Open Days Festival </w:t>
      </w:r>
      <w:proofErr w:type="gramStart"/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2025</w:t>
      </w:r>
      <w:proofErr w:type="gramEnd"/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and 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which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dates 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you are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participati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ng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?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br/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NO</w:t>
      </w:r>
    </w:p>
    <w:p w14:paraId="7191F461" w14:textId="77777777" w:rsidR="004F39D0" w:rsidRPr="00385290" w:rsidRDefault="004F39D0" w:rsidP="004F39D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sz w:val="2"/>
          <w:szCs w:val="2"/>
          <w:lang w:eastAsia="en-GB"/>
          <w14:ligatures w14:val="none"/>
        </w:rPr>
      </w:pPr>
    </w:p>
    <w:p w14:paraId="6BB31A98" w14:textId="04478DD1" w:rsidR="00385290" w:rsidRPr="00385290" w:rsidRDefault="00385290" w:rsidP="00385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Will you 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be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complet</w:t>
      </w:r>
      <w:r w:rsidR="00BA01B2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ing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a Risk Assessment before the festival?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br/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YES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 </w:t>
      </w:r>
      <w:r w:rsidRPr="00385290">
        <w:rPr>
          <w:rFonts w:ascii="Segoe UI Symbol" w:eastAsia="Times New Roman" w:hAnsi="Segoe UI Symbol" w:cs="Segoe UI Symbol"/>
          <w:kern w:val="0"/>
          <w:lang w:eastAsia="en-GB"/>
          <w14:ligatures w14:val="none"/>
        </w:rPr>
        <w:t>☐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NO</w:t>
      </w:r>
    </w:p>
    <w:p w14:paraId="511030E1" w14:textId="77777777" w:rsidR="00385290" w:rsidRPr="00385290" w:rsidRDefault="009C51C6" w:rsidP="0038529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pict w14:anchorId="271C4E26">
          <v:rect id="_x0000_i1026" style="width:0;height:1.5pt" o:hralign="center" o:hrstd="t" o:hr="t" fillcolor="#a0a0a0" stroked="f"/>
        </w:pict>
      </w:r>
    </w:p>
    <w:p w14:paraId="655564A1" w14:textId="77777777" w:rsidR="00BA01B2" w:rsidRDefault="00BA01B2" w:rsidP="003852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7D87"/>
          <w:kern w:val="0"/>
          <w:sz w:val="27"/>
          <w:szCs w:val="27"/>
          <w:u w:val="single"/>
          <w:lang w:eastAsia="en-GB"/>
          <w14:ligatures w14:val="none"/>
        </w:rPr>
      </w:pPr>
    </w:p>
    <w:p w14:paraId="753004B9" w14:textId="48183FD3" w:rsidR="00385290" w:rsidRPr="00385290" w:rsidRDefault="00385290" w:rsidP="003852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7D87"/>
          <w:kern w:val="0"/>
          <w:sz w:val="27"/>
          <w:szCs w:val="27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sz w:val="27"/>
          <w:szCs w:val="27"/>
          <w:u w:val="single"/>
          <w:lang w:eastAsia="en-GB"/>
          <w14:ligatures w14:val="none"/>
        </w:rPr>
        <w:t>Do You Need Public Liability Insurance for Your Event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sz w:val="27"/>
          <w:szCs w:val="27"/>
          <w:lang w:eastAsia="en-GB"/>
          <w14:ligatures w14:val="none"/>
        </w:rPr>
        <w:t>?</w:t>
      </w:r>
    </w:p>
    <w:p w14:paraId="4E321701" w14:textId="77777777" w:rsidR="00385290" w:rsidRPr="0038529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If you are not associated with a venue or organisation that covers your insurance,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you may be eligible to be covered under the Scottish Civic Trust (SCT) Public Liability Insurance</w:t>
      </w:r>
      <w:r w:rsidRPr="00385290"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>by registering as a volunteer.</w:t>
      </w:r>
    </w:p>
    <w:p w14:paraId="72A96D7B" w14:textId="77777777" w:rsidR="00385290" w:rsidRPr="0038529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385290">
        <w:rPr>
          <w:rFonts w:ascii="Segoe UI Emoji" w:eastAsia="Times New Roman" w:hAnsi="Segoe UI Emoji" w:cs="Segoe UI Emoji"/>
          <w:color w:val="217D87"/>
          <w:kern w:val="0"/>
          <w:lang w:eastAsia="en-GB"/>
          <w14:ligatures w14:val="none"/>
        </w:rPr>
        <w:t>📞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Contact: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br/>
        <w:t>Emily Sherriff – Doors Open Days Manager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br/>
        <w:t>Scottish Civic Trust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385290">
        <w:rPr>
          <w:rFonts w:ascii="Segoe UI Emoji" w:eastAsia="Times New Roman" w:hAnsi="Segoe UI Emoji" w:cs="Segoe UI Emoji"/>
          <w:color w:val="217D87"/>
          <w:kern w:val="0"/>
          <w:lang w:eastAsia="en-GB"/>
          <w14:ligatures w14:val="none"/>
        </w:rPr>
        <w:t>☎️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0141 221 1466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385290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📧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hyperlink r:id="rId9" w:history="1">
        <w:r w:rsidRPr="00385290">
          <w:rPr>
            <w:rFonts w:ascii="Arial" w:eastAsia="Times New Roman" w:hAnsi="Arial" w:cs="Arial"/>
            <w:color w:val="217D87"/>
            <w:kern w:val="0"/>
            <w:u w:val="single"/>
            <w:lang w:eastAsia="en-GB"/>
            <w14:ligatures w14:val="none"/>
          </w:rPr>
          <w:t>emily.sherriff@scottishcivictrust.org.uk</w:t>
        </w:r>
      </w:hyperlink>
    </w:p>
    <w:p w14:paraId="68DA0C01" w14:textId="452DE309" w:rsidR="00385290" w:rsidRPr="00385290" w:rsidRDefault="00B811B3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We know</w:t>
      </w:r>
      <w:r w:rsidR="00385290"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some </w:t>
      </w:r>
      <w:r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freelance tour guides </w:t>
      </w:r>
      <w:r w:rsidR="00385290" w:rsidRPr="00385290">
        <w:rPr>
          <w:rFonts w:ascii="Arial" w:eastAsia="Times New Roman" w:hAnsi="Arial" w:cs="Arial"/>
          <w:kern w:val="0"/>
          <w:lang w:eastAsia="en-GB"/>
          <w14:ligatures w14:val="none"/>
        </w:rPr>
        <w:t>have chosen this option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in previous years. Some freelance tour guides</w:t>
      </w:r>
      <w:r w:rsidR="00385290"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may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already hold</w:t>
      </w:r>
      <w:r w:rsidR="00385290" w:rsidRPr="0038529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their own </w:t>
      </w:r>
      <w:r w:rsidR="00385290" w:rsidRPr="00385290">
        <w:rPr>
          <w:rFonts w:ascii="Arial" w:eastAsia="Times New Roman" w:hAnsi="Arial" w:cs="Arial"/>
          <w:kern w:val="0"/>
          <w:lang w:eastAsia="en-GB"/>
          <w14:ligatures w14:val="none"/>
        </w:rPr>
        <w:t>individual insurance that covers them for events of this nature.</w:t>
      </w:r>
    </w:p>
    <w:p w14:paraId="100B7A2D" w14:textId="77777777" w:rsidR="00385290" w:rsidRPr="00385290" w:rsidRDefault="009C51C6" w:rsidP="00385290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pict w14:anchorId="03EED5F5">
          <v:rect id="_x0000_i1027" style="width:0;height:1.5pt" o:hralign="center" o:hrstd="t" o:hr="t" fillcolor="#a0a0a0" stroked="f"/>
        </w:pict>
      </w:r>
    </w:p>
    <w:p w14:paraId="235AD4D6" w14:textId="741CFE03" w:rsidR="00385290" w:rsidRPr="00385290" w:rsidRDefault="00385290" w:rsidP="003852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7D87"/>
          <w:kern w:val="0"/>
          <w:lang w:eastAsia="en-GB"/>
          <w14:ligatures w14:val="none"/>
        </w:rPr>
      </w:pP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Thank you for </w:t>
      </w:r>
      <w:r w:rsidR="00B811B3" w:rsidRPr="00B811B3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>completing our Insurances Checklist ahead of taking</w:t>
      </w:r>
      <w:r w:rsidRPr="00385290">
        <w:rPr>
          <w:rFonts w:ascii="Arial" w:eastAsia="Times New Roman" w:hAnsi="Arial" w:cs="Arial"/>
          <w:b/>
          <w:bCs/>
          <w:color w:val="217D87"/>
          <w:kern w:val="0"/>
          <w:lang w:eastAsia="en-GB"/>
          <w14:ligatures w14:val="none"/>
        </w:rPr>
        <w:t xml:space="preserve"> part in Glasgow Doors Open Days Festival 2025!</w:t>
      </w:r>
    </w:p>
    <w:p w14:paraId="6EA3C9F7" w14:textId="77777777" w:rsidR="00385290" w:rsidRPr="00385290" w:rsidRDefault="009C51C6" w:rsidP="003852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7C92DCC9">
          <v:rect id="_x0000_i1028" style="width:0;height:1.5pt" o:hralign="center" o:hrstd="t" o:hr="t" fillcolor="#a0a0a0" stroked="f"/>
        </w:pict>
      </w:r>
    </w:p>
    <w:p w14:paraId="0EF0D798" w14:textId="77777777" w:rsidR="00A37EEA" w:rsidRDefault="00A37EEA"/>
    <w:sectPr w:rsidR="00A37EE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3A86" w14:textId="77777777" w:rsidR="009C51C6" w:rsidRDefault="009C51C6" w:rsidP="00B811B3">
      <w:pPr>
        <w:spacing w:after="0" w:line="240" w:lineRule="auto"/>
      </w:pPr>
      <w:r>
        <w:separator/>
      </w:r>
    </w:p>
  </w:endnote>
  <w:endnote w:type="continuationSeparator" w:id="0">
    <w:p w14:paraId="46660DC1" w14:textId="77777777" w:rsidR="009C51C6" w:rsidRDefault="009C51C6" w:rsidP="00B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7157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60B81" w14:textId="4683EEA8" w:rsidR="00B811B3" w:rsidRDefault="00B811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08E52D" w14:textId="77777777" w:rsidR="00B811B3" w:rsidRDefault="00B81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0315" w14:textId="77777777" w:rsidR="009C51C6" w:rsidRDefault="009C51C6" w:rsidP="00B811B3">
      <w:pPr>
        <w:spacing w:after="0" w:line="240" w:lineRule="auto"/>
      </w:pPr>
      <w:r>
        <w:separator/>
      </w:r>
    </w:p>
  </w:footnote>
  <w:footnote w:type="continuationSeparator" w:id="0">
    <w:p w14:paraId="4637AC2C" w14:textId="77777777" w:rsidR="009C51C6" w:rsidRDefault="009C51C6" w:rsidP="00B8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C3066"/>
    <w:multiLevelType w:val="multilevel"/>
    <w:tmpl w:val="661014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217D8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79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90"/>
    <w:rsid w:val="002518BB"/>
    <w:rsid w:val="002C62E9"/>
    <w:rsid w:val="0031090F"/>
    <w:rsid w:val="00385290"/>
    <w:rsid w:val="004F39D0"/>
    <w:rsid w:val="006D6817"/>
    <w:rsid w:val="0098077E"/>
    <w:rsid w:val="009C51C6"/>
    <w:rsid w:val="00A37EEA"/>
    <w:rsid w:val="00B811B3"/>
    <w:rsid w:val="00BA01B2"/>
    <w:rsid w:val="00BB5393"/>
    <w:rsid w:val="00CB707C"/>
    <w:rsid w:val="00D15A4C"/>
    <w:rsid w:val="00D638FB"/>
    <w:rsid w:val="00DB355B"/>
    <w:rsid w:val="00E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40926"/>
  <w15:chartTrackingRefBased/>
  <w15:docId w15:val="{46DBF90F-812B-42DF-9D2E-7BCC026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2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1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B3"/>
  </w:style>
  <w:style w:type="paragraph" w:styleId="Footer">
    <w:name w:val="footer"/>
    <w:basedOn w:val="Normal"/>
    <w:link w:val="FooterChar"/>
    <w:uiPriority w:val="99"/>
    <w:unhideWhenUsed/>
    <w:rsid w:val="00B81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B3"/>
  </w:style>
  <w:style w:type="character" w:styleId="Strong">
    <w:name w:val="Strong"/>
    <w:basedOn w:val="DefaultParagraphFont"/>
    <w:uiPriority w:val="22"/>
    <w:qFormat/>
    <w:rsid w:val="006D6817"/>
    <w:rPr>
      <w:b/>
      <w:bCs/>
    </w:rPr>
  </w:style>
  <w:style w:type="character" w:styleId="Hyperlink">
    <w:name w:val="Hyperlink"/>
    <w:basedOn w:val="DefaultParagraphFont"/>
    <w:uiPriority w:val="99"/>
    <w:unhideWhenUsed/>
    <w:rsid w:val="00D15A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A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D1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rsopendays@gbp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mily.sherriff@scottishcivic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Yvonne</cp:lastModifiedBy>
  <cp:revision>10</cp:revision>
  <dcterms:created xsi:type="dcterms:W3CDTF">2025-06-19T09:36:00Z</dcterms:created>
  <dcterms:modified xsi:type="dcterms:W3CDTF">2025-06-19T09:42:00Z</dcterms:modified>
</cp:coreProperties>
</file>